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98799" w14:textId="62763699" w:rsidR="00EF0399" w:rsidRDefault="007E4A33" w:rsidP="00EF0399">
      <w:pPr>
        <w:jc w:val="center"/>
        <w:rPr>
          <w:b/>
          <w:sz w:val="24"/>
          <w:szCs w:val="24"/>
          <w:u w:val="single"/>
        </w:rPr>
      </w:pPr>
      <w:r w:rsidRPr="00694C7D">
        <w:rPr>
          <w:b/>
          <w:sz w:val="24"/>
          <w:szCs w:val="24"/>
          <w:u w:val="single"/>
        </w:rPr>
        <w:t>Whickham Cottage Medical Practice: New Patient Checklist</w:t>
      </w:r>
    </w:p>
    <w:p w14:paraId="32E13FCE" w14:textId="33C7D38F" w:rsidR="007E4A33" w:rsidRPr="00EF0399" w:rsidRDefault="007E4A33" w:rsidP="00EF0399">
      <w:pPr>
        <w:jc w:val="center"/>
        <w:rPr>
          <w:b/>
          <w:sz w:val="24"/>
          <w:szCs w:val="24"/>
          <w:u w:val="single"/>
        </w:rPr>
      </w:pPr>
      <w:r w:rsidRPr="00694C7D">
        <w:rPr>
          <w:b/>
          <w:sz w:val="24"/>
          <w:szCs w:val="24"/>
        </w:rPr>
        <w:t>Welcome to:  The Whickham Cottage Medical Practice.</w:t>
      </w:r>
      <w:r w:rsidR="00694C7D" w:rsidRPr="00694C7D">
        <w:rPr>
          <w:b/>
          <w:sz w:val="24"/>
          <w:szCs w:val="24"/>
        </w:rPr>
        <w:t xml:space="preserve"> Before </w:t>
      </w:r>
      <w:r w:rsidR="00867226" w:rsidRPr="00694C7D">
        <w:rPr>
          <w:b/>
          <w:sz w:val="24"/>
          <w:szCs w:val="24"/>
        </w:rPr>
        <w:t>registering,</w:t>
      </w:r>
      <w:r w:rsidR="00694C7D" w:rsidRPr="00694C7D">
        <w:rPr>
          <w:b/>
          <w:sz w:val="24"/>
          <w:szCs w:val="24"/>
        </w:rPr>
        <w:t xml:space="preserve"> please read the steps below:</w:t>
      </w:r>
    </w:p>
    <w:p w14:paraId="6DFDEC68" w14:textId="51A4FA28" w:rsidR="007E4A33" w:rsidRPr="00694C7D" w:rsidRDefault="007E4A33" w:rsidP="00694C7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94C7D">
        <w:rPr>
          <w:sz w:val="24"/>
          <w:szCs w:val="24"/>
        </w:rPr>
        <w:t xml:space="preserve">To register with the </w:t>
      </w:r>
      <w:r w:rsidR="00C2149F" w:rsidRPr="00694C7D">
        <w:rPr>
          <w:sz w:val="24"/>
          <w:szCs w:val="24"/>
        </w:rPr>
        <w:t>practice,</w:t>
      </w:r>
      <w:r w:rsidRPr="00694C7D">
        <w:rPr>
          <w:sz w:val="24"/>
          <w:szCs w:val="24"/>
        </w:rPr>
        <w:t xml:space="preserve"> you will need to complete a general medical services form (</w:t>
      </w:r>
      <w:r w:rsidRPr="00694C7D">
        <w:rPr>
          <w:b/>
          <w:bCs/>
          <w:sz w:val="24"/>
          <w:szCs w:val="24"/>
        </w:rPr>
        <w:t>GSM1 Form</w:t>
      </w:r>
      <w:r w:rsidRPr="00694C7D">
        <w:rPr>
          <w:sz w:val="24"/>
          <w:szCs w:val="24"/>
        </w:rPr>
        <w:t>)</w:t>
      </w:r>
      <w:r w:rsidR="00694C7D" w:rsidRPr="00694C7D">
        <w:rPr>
          <w:sz w:val="24"/>
          <w:szCs w:val="24"/>
        </w:rPr>
        <w:t xml:space="preserve"> and a new patient registration questionnaire</w:t>
      </w:r>
      <w:r w:rsidRPr="00694C7D">
        <w:rPr>
          <w:sz w:val="24"/>
          <w:szCs w:val="24"/>
        </w:rPr>
        <w:t xml:space="preserve"> which is available from reception.</w:t>
      </w:r>
      <w:r w:rsidR="00694C7D" w:rsidRPr="00694C7D">
        <w:rPr>
          <w:sz w:val="24"/>
          <w:szCs w:val="24"/>
        </w:rPr>
        <w:t xml:space="preserve"> </w:t>
      </w:r>
      <w:r w:rsidRPr="00694C7D">
        <w:rPr>
          <w:sz w:val="24"/>
          <w:szCs w:val="24"/>
        </w:rPr>
        <w:t>Once complete, please bring it to reception</w:t>
      </w:r>
      <w:r w:rsidR="00EF0399">
        <w:rPr>
          <w:sz w:val="24"/>
          <w:szCs w:val="24"/>
        </w:rPr>
        <w:t>.</w:t>
      </w:r>
    </w:p>
    <w:p w14:paraId="15522B9D" w14:textId="3A03BB3A" w:rsidR="007E4A33" w:rsidRDefault="007E4A33" w:rsidP="007E4A3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94C7D">
        <w:rPr>
          <w:b/>
          <w:bCs/>
          <w:sz w:val="24"/>
          <w:szCs w:val="24"/>
        </w:rPr>
        <w:t>Please bring in TWO forms of ID. One must be photographic (</w:t>
      </w:r>
      <w:proofErr w:type="gramStart"/>
      <w:r w:rsidRPr="00694C7D">
        <w:rPr>
          <w:b/>
          <w:bCs/>
          <w:sz w:val="24"/>
          <w:szCs w:val="24"/>
        </w:rPr>
        <w:t>i.e.</w:t>
      </w:r>
      <w:proofErr w:type="gramEnd"/>
      <w:r w:rsidRPr="00694C7D">
        <w:rPr>
          <w:b/>
          <w:bCs/>
          <w:sz w:val="24"/>
          <w:szCs w:val="24"/>
        </w:rPr>
        <w:t xml:space="preserve"> passport or photo driving license) and the other must have your CURRENT home address (i.e. utility bill or bank statement which are not older than 3 months.</w:t>
      </w:r>
    </w:p>
    <w:p w14:paraId="345FC26D" w14:textId="3CB1C6A1" w:rsidR="004F3A95" w:rsidRPr="00C2149F" w:rsidRDefault="004F3A95" w:rsidP="004F3A95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C2149F">
        <w:rPr>
          <w:bCs/>
          <w:sz w:val="24"/>
          <w:szCs w:val="24"/>
        </w:rPr>
        <w:t>Under the guidelines for fraud prevention within NHS we are required to check patient identification.</w:t>
      </w:r>
      <w:r>
        <w:rPr>
          <w:bCs/>
          <w:sz w:val="24"/>
          <w:szCs w:val="24"/>
        </w:rPr>
        <w:t xml:space="preserve"> Please inform reception if you don't have any identification.</w:t>
      </w:r>
    </w:p>
    <w:p w14:paraId="3C3284B3" w14:textId="77777777" w:rsidR="004F3A95" w:rsidRPr="004F3A95" w:rsidRDefault="004F3A95" w:rsidP="004F3A95">
      <w:pPr>
        <w:ind w:left="360"/>
        <w:rPr>
          <w:b/>
          <w:bCs/>
          <w:sz w:val="24"/>
          <w:szCs w:val="24"/>
        </w:rPr>
      </w:pPr>
    </w:p>
    <w:p w14:paraId="0C5FF52A" w14:textId="165CF267" w:rsidR="007E4A33" w:rsidRPr="00694C7D" w:rsidRDefault="0018054E" w:rsidP="007E4A33">
      <w:pPr>
        <w:rPr>
          <w:sz w:val="24"/>
          <w:szCs w:val="24"/>
        </w:rPr>
      </w:pPr>
      <w:r w:rsidRPr="0018054E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6F08B" wp14:editId="7C02905F">
                <wp:simplePos x="0" y="0"/>
                <wp:positionH relativeFrom="column">
                  <wp:posOffset>3924300</wp:posOffset>
                </wp:positionH>
                <wp:positionV relativeFrom="paragraph">
                  <wp:posOffset>260985</wp:posOffset>
                </wp:positionV>
                <wp:extent cx="2360930" cy="166687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72935" w14:textId="416BAF85" w:rsidR="0018054E" w:rsidRPr="0018054E" w:rsidRDefault="001805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8054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 w:rsidR="00066A1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all starred </w:t>
                            </w:r>
                            <w:r w:rsidR="003755E8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(*) </w:t>
                            </w:r>
                            <w:r w:rsidRPr="0018054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sections on the GSM1 form and patient questionnaire are not completed correctly </w:t>
                            </w:r>
                            <w:r w:rsidR="00066A1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 xml:space="preserve">and in full </w:t>
                            </w:r>
                            <w:r w:rsidRPr="0018054E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</w:rPr>
                              <w:t>we are unable to process your registration.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6F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9pt;margin-top:20.55pt;width:185.9pt;height:131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rz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">
                <v:textbox>
                  <w:txbxContent>
                    <w:p w14:paraId="20C72935" w14:textId="416BAF85" w:rsidR="0018054E" w:rsidRPr="0018054E" w:rsidRDefault="0018054E">
                      <w:pPr>
                        <w:rPr>
                          <w:sz w:val="28"/>
                          <w:szCs w:val="28"/>
                        </w:rPr>
                      </w:pPr>
                      <w:r w:rsidRPr="0018054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If </w:t>
                      </w:r>
                      <w:r w:rsidR="00066A14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all starred </w:t>
                      </w:r>
                      <w:r w:rsidR="003755E8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(*) </w:t>
                      </w:r>
                      <w:r w:rsidRPr="0018054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sections on the GSM1 form and patient questionnaire are not completed correctly </w:t>
                      </w:r>
                      <w:r w:rsidR="00066A14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 xml:space="preserve">and in full </w:t>
                      </w:r>
                      <w:r w:rsidRPr="0018054E">
                        <w:rPr>
                          <w:rFonts w:ascii="Calibri" w:hAnsi="Calibri" w:cs="Calibri"/>
                          <w:color w:val="000000"/>
                          <w:sz w:val="28"/>
                          <w:szCs w:val="28"/>
                        </w:rPr>
                        <w:t>we are unable to process your registration.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A33" w:rsidRPr="00694C7D">
        <w:rPr>
          <w:sz w:val="24"/>
          <w:szCs w:val="24"/>
        </w:rPr>
        <w:t>The following documents are suitable for this purpose:</w:t>
      </w:r>
    </w:p>
    <w:p w14:paraId="584CF88A" w14:textId="39F51458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 xml:space="preserve">Birth certificate </w:t>
      </w:r>
    </w:p>
    <w:p w14:paraId="1BE7AD63" w14:textId="5E2253B5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 xml:space="preserve">Marriage certificate </w:t>
      </w:r>
    </w:p>
    <w:p w14:paraId="12CF06CF" w14:textId="47775A4D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Valid UK driving license (or provisional license)</w:t>
      </w:r>
    </w:p>
    <w:p w14:paraId="2B44F7C3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Local authority rent card / Housing association card</w:t>
      </w:r>
    </w:p>
    <w:p w14:paraId="0FE1AF09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Utility Bills – electricity, gas, council tax, telephone</w:t>
      </w:r>
    </w:p>
    <w:p w14:paraId="6004B2C7" w14:textId="2F94FB7C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Bank statement</w:t>
      </w:r>
    </w:p>
    <w:p w14:paraId="2F4B5336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National insurance Number Card / Slip</w:t>
      </w:r>
    </w:p>
    <w:p w14:paraId="373625D6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Letter from Benefits Agency or Department for Work and Pensions (DWP)</w:t>
      </w:r>
    </w:p>
    <w:p w14:paraId="33564282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Correspondence from the Home Office</w:t>
      </w:r>
    </w:p>
    <w:p w14:paraId="0F423ECF" w14:textId="77777777" w:rsidR="007E4A33" w:rsidRPr="00694C7D" w:rsidRDefault="007E4A33" w:rsidP="007E4A3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94C7D">
        <w:rPr>
          <w:sz w:val="24"/>
          <w:szCs w:val="24"/>
        </w:rPr>
        <w:t>P45</w:t>
      </w:r>
    </w:p>
    <w:p w14:paraId="318A00E9" w14:textId="77777777" w:rsidR="005D2356" w:rsidRDefault="005D2356" w:rsidP="005D2356">
      <w:pPr>
        <w:rPr>
          <w:sz w:val="24"/>
          <w:szCs w:val="24"/>
        </w:rPr>
      </w:pPr>
    </w:p>
    <w:p w14:paraId="1E436BF3" w14:textId="653B5DCA" w:rsidR="007E4A33" w:rsidRPr="00694C7D" w:rsidRDefault="007E4A33" w:rsidP="005D2356">
      <w:pPr>
        <w:jc w:val="center"/>
        <w:rPr>
          <w:sz w:val="24"/>
          <w:szCs w:val="24"/>
        </w:rPr>
      </w:pPr>
      <w:r w:rsidRPr="00694C7D">
        <w:rPr>
          <w:sz w:val="24"/>
          <w:szCs w:val="24"/>
        </w:rPr>
        <w:t>The receptionist will then copy these forms of ID</w:t>
      </w:r>
      <w:r w:rsidR="004F3A95">
        <w:rPr>
          <w:sz w:val="24"/>
          <w:szCs w:val="24"/>
        </w:rPr>
        <w:t xml:space="preserve"> to scan onto your record</w:t>
      </w:r>
      <w:r w:rsidRPr="00694C7D">
        <w:rPr>
          <w:sz w:val="24"/>
          <w:szCs w:val="24"/>
        </w:rPr>
        <w:t xml:space="preserve"> and return them straight back to you.</w:t>
      </w:r>
    </w:p>
    <w:p w14:paraId="5E9F0BFC" w14:textId="414A0317" w:rsidR="007E4A33" w:rsidRPr="00EF0399" w:rsidRDefault="007E4A33" w:rsidP="00EF0399">
      <w:pPr>
        <w:jc w:val="center"/>
        <w:rPr>
          <w:sz w:val="24"/>
          <w:szCs w:val="24"/>
        </w:rPr>
      </w:pPr>
      <w:r w:rsidRPr="00EF0399">
        <w:rPr>
          <w:sz w:val="24"/>
          <w:szCs w:val="24"/>
        </w:rPr>
        <w:t xml:space="preserve">Please </w:t>
      </w:r>
      <w:r w:rsidR="004F3A95">
        <w:rPr>
          <w:sz w:val="24"/>
          <w:szCs w:val="24"/>
        </w:rPr>
        <w:t xml:space="preserve">download the NHS app to </w:t>
      </w:r>
      <w:r w:rsidRPr="00EF0399">
        <w:rPr>
          <w:b/>
          <w:sz w:val="24"/>
          <w:szCs w:val="24"/>
        </w:rPr>
        <w:t>request prescriptions</w:t>
      </w:r>
      <w:r w:rsidRPr="00EF0399">
        <w:rPr>
          <w:sz w:val="24"/>
          <w:szCs w:val="24"/>
        </w:rPr>
        <w:t xml:space="preserve"> and book </w:t>
      </w:r>
      <w:r w:rsidRPr="00EF0399">
        <w:rPr>
          <w:b/>
          <w:sz w:val="24"/>
          <w:szCs w:val="24"/>
        </w:rPr>
        <w:t>appointments</w:t>
      </w:r>
      <w:r w:rsidRPr="00EF0399">
        <w:rPr>
          <w:sz w:val="24"/>
          <w:szCs w:val="24"/>
        </w:rPr>
        <w:t xml:space="preserve"> online.</w:t>
      </w:r>
    </w:p>
    <w:p w14:paraId="503EA217" w14:textId="0B1AABCE" w:rsidR="00EF0399" w:rsidRPr="00EF0399" w:rsidRDefault="007E4A33" w:rsidP="00EF0399">
      <w:pPr>
        <w:rPr>
          <w:b/>
          <w:bCs/>
          <w:sz w:val="24"/>
          <w:szCs w:val="24"/>
        </w:rPr>
      </w:pPr>
      <w:r w:rsidRPr="00EF0399">
        <w:rPr>
          <w:b/>
          <w:bCs/>
          <w:sz w:val="24"/>
          <w:szCs w:val="24"/>
        </w:rPr>
        <w:t>Please note:</w:t>
      </w:r>
    </w:p>
    <w:p w14:paraId="6A013290" w14:textId="13D3F6B9" w:rsidR="00EF0399" w:rsidRPr="00EF0399" w:rsidRDefault="00CB2450" w:rsidP="00EF0399">
      <w:pPr>
        <w:pStyle w:val="ListParagraph"/>
        <w:numPr>
          <w:ilvl w:val="0"/>
          <w:numId w:val="4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EF0399" w:rsidRPr="00EF0399">
        <w:rPr>
          <w:b/>
          <w:bCs/>
          <w:sz w:val="24"/>
          <w:szCs w:val="24"/>
        </w:rPr>
        <w:t>e need to take your ethnicity when registering</w:t>
      </w:r>
    </w:p>
    <w:p w14:paraId="6E746979" w14:textId="4959E908" w:rsidR="007E4A33" w:rsidRPr="00EF0399" w:rsidRDefault="007E4A33" w:rsidP="00EF0399">
      <w:pPr>
        <w:pStyle w:val="ListParagraph"/>
        <w:numPr>
          <w:ilvl w:val="0"/>
          <w:numId w:val="3"/>
        </w:numPr>
        <w:jc w:val="center"/>
        <w:rPr>
          <w:sz w:val="24"/>
          <w:szCs w:val="24"/>
        </w:rPr>
      </w:pPr>
      <w:r w:rsidRPr="00EF0399">
        <w:rPr>
          <w:sz w:val="24"/>
          <w:szCs w:val="24"/>
        </w:rPr>
        <w:t xml:space="preserve">It can take </w:t>
      </w:r>
      <w:r w:rsidRPr="00EF0399">
        <w:rPr>
          <w:b/>
          <w:sz w:val="24"/>
          <w:szCs w:val="24"/>
        </w:rPr>
        <w:t>at-least 48 hours</w:t>
      </w:r>
      <w:r w:rsidRPr="00EF0399">
        <w:rPr>
          <w:sz w:val="24"/>
          <w:szCs w:val="24"/>
        </w:rPr>
        <w:t xml:space="preserve"> for us to register you on our system</w:t>
      </w:r>
      <w:r w:rsidR="002C6884" w:rsidRPr="00EF0399">
        <w:rPr>
          <w:sz w:val="24"/>
          <w:szCs w:val="24"/>
        </w:rPr>
        <w:t xml:space="preserve"> and you are still in your previous surgeries care for 30 days</w:t>
      </w:r>
      <w:r w:rsidR="00694C7D" w:rsidRPr="00EF0399">
        <w:rPr>
          <w:sz w:val="24"/>
          <w:szCs w:val="24"/>
        </w:rPr>
        <w:t xml:space="preserve"> after informing them of your departure.</w:t>
      </w:r>
    </w:p>
    <w:p w14:paraId="02FF45F7" w14:textId="27CA73F4" w:rsidR="007E4A33" w:rsidRPr="00694C7D" w:rsidRDefault="00694C7D" w:rsidP="007E4A33">
      <w:pPr>
        <w:rPr>
          <w:sz w:val="24"/>
          <w:szCs w:val="24"/>
        </w:rPr>
      </w:pPr>
      <w:r w:rsidRPr="00694C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E250D" wp14:editId="08295F91">
                <wp:simplePos x="0" y="0"/>
                <wp:positionH relativeFrom="column">
                  <wp:posOffset>57150</wp:posOffset>
                </wp:positionH>
                <wp:positionV relativeFrom="paragraph">
                  <wp:posOffset>249555</wp:posOffset>
                </wp:positionV>
                <wp:extent cx="5734050" cy="657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2AB27" id="Rectangle 2" o:spid="_x0000_s1026" style="position:absolute;margin-left:4.5pt;margin-top:19.65pt;width:451.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" fillcolor="white [3212]" strokecolor="black [3213]" strokeweight="2pt"/>
            </w:pict>
          </mc:Fallback>
        </mc:AlternateContent>
      </w:r>
      <w:r w:rsidRPr="00694C7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BC3B7" wp14:editId="513850C0">
                <wp:simplePos x="0" y="0"/>
                <wp:positionH relativeFrom="column">
                  <wp:posOffset>66675</wp:posOffset>
                </wp:positionH>
                <wp:positionV relativeFrom="paragraph">
                  <wp:posOffset>240030</wp:posOffset>
                </wp:positionV>
                <wp:extent cx="5734050" cy="657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B9F0" w14:textId="041B88D1" w:rsidR="007E4A33" w:rsidRDefault="007E4A33">
                            <w:pPr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</w:pPr>
                            <w:r>
                              <w:t>INITIALS</w:t>
                            </w:r>
                            <w:r w:rsidR="00694C7D">
                              <w:t xml:space="preserve"> OF </w:t>
                            </w:r>
                            <w:proofErr w:type="gramStart"/>
                            <w:r w:rsidR="00694C7D">
                              <w:t>RECEPTIONIST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u w:val="single" w:color="000000" w:themeColor="text1"/>
                              </w:rPr>
                              <w:t>CCCCCCC X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    </w:t>
                            </w:r>
                          </w:p>
                          <w:p w14:paraId="4252E270" w14:textId="77777777" w:rsidR="007E4A33" w:rsidRPr="007E4A33" w:rsidRDefault="007E4A33" w:rsidP="007E4A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Please ensure that two forms of ID have been handed in as listed above,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C3B7" id="_x0000_s1027" type="#_x0000_t202" style="position:absolute;margin-left:5.25pt;margin-top:18.9pt;width:451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">
                <v:textbox>
                  <w:txbxContent>
                    <w:p w14:paraId="107DB9F0" w14:textId="041B88D1" w:rsidR="007E4A33" w:rsidRDefault="007E4A33">
                      <w:pPr>
                        <w:rPr>
                          <w:color w:val="FFFFFF" w:themeColor="background1"/>
                          <w:u w:val="single" w:color="000000" w:themeColor="text1"/>
                        </w:rPr>
                      </w:pPr>
                      <w:r>
                        <w:t>INITIALS</w:t>
                      </w:r>
                      <w:r w:rsidR="00694C7D">
                        <w:t xml:space="preserve"> OF </w:t>
                      </w:r>
                      <w:proofErr w:type="gramStart"/>
                      <w:r w:rsidR="00694C7D">
                        <w:t>RECEPTIONIST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color w:val="FFFFFF" w:themeColor="background1"/>
                          <w:u w:val="single" w:color="000000" w:themeColor="text1"/>
                        </w:rPr>
                        <w:t>CCCCCCC X</w:t>
                      </w:r>
                      <w:r>
                        <w:rPr>
                          <w:color w:val="FFFFFF" w:themeColor="background1"/>
                        </w:rPr>
                        <w:t xml:space="preserve">           </w:t>
                      </w:r>
                    </w:p>
                    <w:p w14:paraId="4252E270" w14:textId="77777777" w:rsidR="007E4A33" w:rsidRPr="007E4A33" w:rsidRDefault="007E4A33" w:rsidP="007E4A3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Please ensure that two forms of ID have been handed in as listed above, Thank you!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4A33" w:rsidRPr="00694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7236A"/>
    <w:multiLevelType w:val="hybridMultilevel"/>
    <w:tmpl w:val="C7B8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C1203"/>
    <w:multiLevelType w:val="hybridMultilevel"/>
    <w:tmpl w:val="85EE9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E6FBF"/>
    <w:multiLevelType w:val="hybridMultilevel"/>
    <w:tmpl w:val="DFE6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0211"/>
    <w:multiLevelType w:val="hybridMultilevel"/>
    <w:tmpl w:val="EB9682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33"/>
    <w:rsid w:val="00066A14"/>
    <w:rsid w:val="0018054E"/>
    <w:rsid w:val="002C6884"/>
    <w:rsid w:val="003755E8"/>
    <w:rsid w:val="00387D0E"/>
    <w:rsid w:val="004C4C2E"/>
    <w:rsid w:val="004F3A95"/>
    <w:rsid w:val="005D2356"/>
    <w:rsid w:val="0069316A"/>
    <w:rsid w:val="00694C7D"/>
    <w:rsid w:val="007E4A33"/>
    <w:rsid w:val="00867226"/>
    <w:rsid w:val="00A078F4"/>
    <w:rsid w:val="00C2149F"/>
    <w:rsid w:val="00CB2450"/>
    <w:rsid w:val="00E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97A9A"/>
  <w15:docId w15:val="{B20D5D11-D0B4-4AF9-8512-29F470FC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 Caitlin</dc:creator>
  <cp:lastModifiedBy>PITTILLA, Joanne (WHICKHAM COTTAGE MEDICAL CENTRE)</cp:lastModifiedBy>
  <cp:revision>14</cp:revision>
  <cp:lastPrinted>2019-09-04T11:04:00Z</cp:lastPrinted>
  <dcterms:created xsi:type="dcterms:W3CDTF">2021-05-19T14:37:00Z</dcterms:created>
  <dcterms:modified xsi:type="dcterms:W3CDTF">2021-09-01T13:41:00Z</dcterms:modified>
</cp:coreProperties>
</file>